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4735" w14:textId="77777777" w:rsidR="00C36DB8" w:rsidRPr="00C36DB8" w:rsidRDefault="00C36DB8" w:rsidP="00C36DB8">
      <w:pPr>
        <w:jc w:val="center"/>
        <w:rPr>
          <w:rFonts w:ascii="Cambria" w:eastAsia="Cambria" w:hAnsi="Cambria" w:cs="Cambria"/>
          <w:b/>
          <w:noProof/>
          <w:sz w:val="24"/>
          <w:szCs w:val="24"/>
          <w:u w:val="single"/>
        </w:rPr>
      </w:pPr>
      <w:r w:rsidRPr="00C36DB8">
        <w:rPr>
          <w:rFonts w:ascii="Cambria" w:eastAsia="Cambria" w:hAnsi="Cambria" w:cs="Cambria"/>
          <w:b/>
          <w:noProof/>
          <w:sz w:val="24"/>
          <w:szCs w:val="24"/>
          <w:u w:val="single"/>
        </w:rPr>
        <w:t>ДРУГИ РАЗРЕД ДРУШТВЕНО-ЈЕЗИЧКИ СМЕР</w:t>
      </w:r>
    </w:p>
    <w:p w14:paraId="596B7DE4" w14:textId="77777777" w:rsidR="00C36DB8" w:rsidRPr="00C36DB8" w:rsidRDefault="00C36DB8" w:rsidP="00C36DB8">
      <w:pPr>
        <w:rPr>
          <w:rFonts w:ascii="Cambria" w:eastAsia="Cambria" w:hAnsi="Cambria" w:cs="Cambria"/>
          <w:b/>
          <w:bCs/>
          <w:noProof/>
          <w:sz w:val="24"/>
          <w:szCs w:val="24"/>
        </w:rPr>
      </w:pPr>
      <w:r w:rsidRPr="00C36DB8">
        <w:rPr>
          <w:rFonts w:ascii="Cambria" w:eastAsia="Cambria" w:hAnsi="Cambria" w:cs="Cambria"/>
          <w:b/>
          <w:bCs/>
          <w:noProof/>
          <w:sz w:val="24"/>
          <w:szCs w:val="24"/>
        </w:rPr>
        <w:t xml:space="preserve">Обавезни садржаји: </w:t>
      </w:r>
    </w:p>
    <w:p w14:paraId="0BC9722B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Г. С. Венцловић „Црни биво у срцу“</w:t>
      </w:r>
    </w:p>
    <w:p w14:paraId="4A2D8E7F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З. Орфелин „Плач Сербији“</w:t>
      </w:r>
    </w:p>
    <w:p w14:paraId="50C084CA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Д. Обрадовић „Писмо љубезном Харалампију“, „Живот и прикљученија“, „Востани Сербие“</w:t>
      </w:r>
    </w:p>
    <w:p w14:paraId="04B30D62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Ј. Стерија Поповић „Тврдица“</w:t>
      </w:r>
    </w:p>
    <w:p w14:paraId="64150D77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Новалисови фрагменти 773, 780, 1186, 1187, 1188, 1197, 1204, 1209, 1214, 1229, 1788,</w:t>
      </w:r>
    </w:p>
    <w:p w14:paraId="16B27629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Џ. Г. Бајрон „Пуроање Чајлда Харолда“ (одломци)</w:t>
      </w:r>
    </w:p>
    <w:p w14:paraId="576BB3E6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А. С. Пушкин „Евгеније Оњегин“</w:t>
      </w:r>
    </w:p>
    <w:p w14:paraId="59E15073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Е. А. По „Гавран“</w:t>
      </w:r>
    </w:p>
    <w:p w14:paraId="33D83A13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Б. Радичевић „Кад млидија умрети“</w:t>
      </w:r>
    </w:p>
    <w:p w14:paraId="335F1308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Ј. Ј. Змај „Ђулићи увеоци“ (избор)</w:t>
      </w:r>
    </w:p>
    <w:p w14:paraId="0938ACC5" w14:textId="1D32727E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Л. Костић „Међу јавом и мед сном“, „Santa Maria Della Salute“</w:t>
      </w:r>
    </w:p>
    <w:p w14:paraId="5E48A814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В. Караџић „Критика на роман Љубомир у Јелисиуму“, „Писмо кнезу Милошу“ (одломци)</w:t>
      </w:r>
    </w:p>
    <w:p w14:paraId="2464EF0B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П. П. Његош „Горски вијенац“</w:t>
      </w:r>
    </w:p>
    <w:p w14:paraId="4F33426D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Ђ. Јакшић „Орао“, „На Липару“</w:t>
      </w:r>
    </w:p>
    <w:p w14:paraId="7C8829BC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О. Балзак „Предговор Људској комедији“, „Чича Горио“</w:t>
      </w:r>
    </w:p>
    <w:p w14:paraId="0EB5FED8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С. Марковић „О певању и мишљењу“</w:t>
      </w:r>
    </w:p>
    <w:p w14:paraId="76FE6D85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Н. В. Гогољ „Шињел“</w:t>
      </w:r>
    </w:p>
    <w:p w14:paraId="19BC8B58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Л. Н. Толстој „Ана Карењина“</w:t>
      </w:r>
    </w:p>
    <w:p w14:paraId="713A648A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Ј. Игњатовић „Вечити младожења“</w:t>
      </w:r>
    </w:p>
    <w:p w14:paraId="682FFD76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М. Глишић „Глава шећера“</w:t>
      </w:r>
    </w:p>
    <w:p w14:paraId="141B9779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С. Сремац „Ибиш-ага“ или „Кир Герас“</w:t>
      </w:r>
    </w:p>
    <w:p w14:paraId="018EBD40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С. Матавуљ „Поварета“</w:t>
      </w:r>
    </w:p>
    <w:p w14:paraId="5BFEEDE1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Л. Лазаревић „Ветар“ или „Швабица“</w:t>
      </w:r>
    </w:p>
    <w:p w14:paraId="5DF8C254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Р. Домановић „Данга“</w:t>
      </w:r>
    </w:p>
    <w:p w14:paraId="2B4403E8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Б. Нушић „Госпођа министарка“</w:t>
      </w:r>
    </w:p>
    <w:p w14:paraId="6B56AAA1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lastRenderedPageBreak/>
        <w:t>И. Андрић „Пут Алије Ђерзелеза“, „Мост на Жепи“, „Аникина времена“</w:t>
      </w:r>
    </w:p>
    <w:p w14:paraId="27738B5D" w14:textId="77777777" w:rsidR="00C36DB8" w:rsidRPr="00C36DB8" w:rsidRDefault="00C36DB8" w:rsidP="00C36DB8">
      <w:pPr>
        <w:rPr>
          <w:rFonts w:ascii="Cambria" w:eastAsia="Cambria" w:hAnsi="Cambria" w:cs="Cambria"/>
          <w:b/>
          <w:noProof/>
          <w:sz w:val="24"/>
          <w:szCs w:val="24"/>
        </w:rPr>
      </w:pPr>
    </w:p>
    <w:p w14:paraId="376478DC" w14:textId="2D0DBBA1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b/>
          <w:noProof/>
          <w:sz w:val="24"/>
          <w:szCs w:val="24"/>
        </w:rPr>
        <w:t>Изборни садржаји</w:t>
      </w:r>
      <w:r w:rsidR="00ED06A2">
        <w:rPr>
          <w:rFonts w:ascii="Cambria" w:eastAsia="Cambria" w:hAnsi="Cambria" w:cs="Cambria"/>
          <w:b/>
          <w:noProof/>
          <w:sz w:val="24"/>
          <w:szCs w:val="24"/>
        </w:rPr>
        <w:t>*</w:t>
      </w:r>
      <w:r w:rsidR="00B65CC5">
        <w:rPr>
          <w:rFonts w:ascii="Cambria" w:eastAsia="Cambria" w:hAnsi="Cambria" w:cs="Cambria"/>
          <w:noProof/>
          <w:sz w:val="24"/>
          <w:szCs w:val="24"/>
        </w:rPr>
        <w:t>:</w:t>
      </w:r>
    </w:p>
    <w:p w14:paraId="247D5A41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Захарија Орфелин, Плач Јеремијин</w:t>
      </w:r>
    </w:p>
    <w:p w14:paraId="77FC2A47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Арсеније Чарнојевић, Молитва заспалом господу, </w:t>
      </w:r>
    </w:p>
    <w:p w14:paraId="1FEEEE9D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Гаврила Стефановића Венцловића, Беседа шајкашима </w:t>
      </w:r>
    </w:p>
    <w:p w14:paraId="2C44CA96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Калдерон де ла Барка – Живот је сан </w:t>
      </w:r>
    </w:p>
    <w:p w14:paraId="661CB641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Милосав Тешић (Прелет севера – Круг Рачански Дунавом / Као лађа на пучини; </w:t>
      </w:r>
    </w:p>
    <w:p w14:paraId="7688CCAD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Радослав Петковић, Судбина и коментари </w:t>
      </w:r>
    </w:p>
    <w:p w14:paraId="79210CB8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Милорад Павић, Силазак у лимб и Изврнута рукавица.   </w:t>
      </w:r>
    </w:p>
    <w:p w14:paraId="43EFEB04" w14:textId="16B6428F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 Молијер, Тврдица </w:t>
      </w:r>
    </w:p>
    <w:p w14:paraId="66C98E8B" w14:textId="5FB66C7B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Александр Сергејевич Пушкин,  Цигани </w:t>
      </w:r>
    </w:p>
    <w:p w14:paraId="2F66F144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>Едгар Алан По, Пад куће Ашерових / Маска Црвене смрти</w:t>
      </w:r>
    </w:p>
    <w:p w14:paraId="1B428796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Лаза Костић, Спомен на Руварца </w:t>
      </w:r>
    </w:p>
    <w:p w14:paraId="62583CB6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Јохан Вофганг Гете, Вилински краљ </w:t>
      </w:r>
    </w:p>
    <w:p w14:paraId="6E1E0D4C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Мирјана Новаковић, Страх и његов слуга Мирјане Новаковић </w:t>
      </w:r>
    </w:p>
    <w:p w14:paraId="0871FF47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Хајнрих Хајне, Лорелај или Азра </w:t>
      </w:r>
    </w:p>
    <w:p w14:paraId="185AFD32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Петар Петровић Његош, Ноћ скупља вијека </w:t>
      </w:r>
    </w:p>
    <w:p w14:paraId="6C3175C3" w14:textId="77777777" w:rsid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  <w:r w:rsidRPr="00C36DB8">
        <w:rPr>
          <w:rFonts w:ascii="Cambria" w:eastAsia="Cambria" w:hAnsi="Cambria" w:cs="Cambria"/>
          <w:noProof/>
          <w:sz w:val="24"/>
          <w:szCs w:val="24"/>
        </w:rPr>
        <w:t xml:space="preserve">Драгослав Михајловић, Кад су цветале тикве  </w:t>
      </w:r>
    </w:p>
    <w:p w14:paraId="7B729915" w14:textId="77777777" w:rsidR="00ED06A2" w:rsidRDefault="00ED06A2" w:rsidP="00C36DB8">
      <w:pPr>
        <w:rPr>
          <w:rFonts w:ascii="Cambria" w:eastAsia="Cambria" w:hAnsi="Cambria" w:cs="Cambria"/>
          <w:noProof/>
          <w:sz w:val="24"/>
          <w:szCs w:val="24"/>
        </w:rPr>
      </w:pPr>
    </w:p>
    <w:p w14:paraId="71A29B60" w14:textId="77777777" w:rsidR="00ED06A2" w:rsidRDefault="00ED06A2" w:rsidP="00ED06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*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Предметни наставник бира осам дела</w:t>
      </w:r>
    </w:p>
    <w:p w14:paraId="03B9AE98" w14:textId="0E8078AF" w:rsidR="00ED06A2" w:rsidRPr="00C36DB8" w:rsidRDefault="00ED06A2" w:rsidP="00C36DB8">
      <w:pPr>
        <w:rPr>
          <w:rFonts w:ascii="Cambria" w:eastAsia="Cambria" w:hAnsi="Cambria" w:cs="Cambria"/>
          <w:noProof/>
          <w:sz w:val="24"/>
          <w:szCs w:val="24"/>
        </w:rPr>
      </w:pPr>
    </w:p>
    <w:p w14:paraId="6D4AD2CA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</w:p>
    <w:p w14:paraId="76DCCA09" w14:textId="77777777" w:rsidR="00C36DB8" w:rsidRPr="00C36DB8" w:rsidRDefault="00C36DB8" w:rsidP="00C36DB8">
      <w:pPr>
        <w:rPr>
          <w:rFonts w:ascii="Cambria" w:eastAsia="Cambria" w:hAnsi="Cambria" w:cs="Cambria"/>
          <w:noProof/>
          <w:sz w:val="24"/>
          <w:szCs w:val="24"/>
        </w:rPr>
      </w:pPr>
    </w:p>
    <w:sectPr w:rsidR="00C36DB8" w:rsidRPr="00C36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B8"/>
    <w:rsid w:val="000D462E"/>
    <w:rsid w:val="00425742"/>
    <w:rsid w:val="00516461"/>
    <w:rsid w:val="005C5A17"/>
    <w:rsid w:val="00605532"/>
    <w:rsid w:val="00797B70"/>
    <w:rsid w:val="00866B66"/>
    <w:rsid w:val="00B65CC5"/>
    <w:rsid w:val="00B71EFE"/>
    <w:rsid w:val="00C36DB8"/>
    <w:rsid w:val="00C66621"/>
    <w:rsid w:val="00D47839"/>
    <w:rsid w:val="00D77289"/>
    <w:rsid w:val="00ED06A2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F6AB"/>
  <w15:chartTrackingRefBased/>
  <w15:docId w15:val="{F142B8F2-FD32-4FE9-94DA-21CC8C7B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B8"/>
    <w:rPr>
      <w:rFonts w:ascii="Calibri" w:eastAsia="Calibri" w:hAnsi="Calibri" w:cs="Calibri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B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B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B8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B8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B8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B8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B8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B8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B8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C36DB8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DB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B8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DB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C36DB8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DB8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C36DB8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B8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C36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3</cp:revision>
  <dcterms:created xsi:type="dcterms:W3CDTF">2026-06-23T15:58:00Z</dcterms:created>
  <dcterms:modified xsi:type="dcterms:W3CDTF">2026-06-23T16:51:00Z</dcterms:modified>
</cp:coreProperties>
</file>