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EC37E" w14:textId="77777777" w:rsidR="00900235" w:rsidRPr="00CD5983" w:rsidRDefault="006D298C" w:rsidP="006D298C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noProof/>
          <w:sz w:val="28"/>
          <w:szCs w:val="28"/>
        </w:rPr>
        <w:drawing>
          <wp:inline distT="0" distB="0" distL="0" distR="0" wp14:anchorId="467D0C3F" wp14:editId="464BAC6C">
            <wp:extent cx="8037832" cy="1685925"/>
            <wp:effectExtent l="133350" t="114300" r="134620" b="1619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 Co-funded by the EU_BLACK Out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4619" cy="17041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2E9E69B4" w14:textId="77777777" w:rsidR="006D298C" w:rsidRDefault="00CD5983" w:rsidP="00900235">
      <w:pPr>
        <w:spacing w:after="0" w:line="240" w:lineRule="auto"/>
        <w:jc w:val="center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 xml:space="preserve">                                </w:t>
      </w:r>
    </w:p>
    <w:p w14:paraId="0E49E953" w14:textId="77777777" w:rsidR="00900235" w:rsidRPr="006D298C" w:rsidRDefault="00CD5983" w:rsidP="00900235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 xml:space="preserve"> </w:t>
      </w:r>
      <w:r w:rsidR="006D298C" w:rsidRPr="006D298C">
        <w:rPr>
          <w:rFonts w:ascii="Cambria" w:eastAsia="Calibri" w:hAnsi="Cambria" w:cs="Times New Roman"/>
          <w:b/>
          <w:sz w:val="28"/>
          <w:szCs w:val="28"/>
        </w:rPr>
        <w:t>ERASMUS +</w:t>
      </w:r>
      <w:r w:rsidRPr="006D298C">
        <w:rPr>
          <w:rFonts w:ascii="Cambria" w:eastAsia="Calibri" w:hAnsi="Cambria" w:cs="Times New Roman"/>
          <w:b/>
          <w:sz w:val="28"/>
          <w:szCs w:val="28"/>
        </w:rPr>
        <w:t xml:space="preserve"> </w:t>
      </w:r>
      <w:r w:rsidR="00893DE5">
        <w:rPr>
          <w:rFonts w:ascii="Cambria" w:eastAsia="Calibri" w:hAnsi="Cambria" w:cs="Times New Roman"/>
          <w:b/>
          <w:sz w:val="28"/>
          <w:szCs w:val="28"/>
        </w:rPr>
        <w:t>/ EDUCATION IN FINLAND AND ESTONIA/ORIGINAL BEST PRACTICES BENCHMARKING COURSE</w:t>
      </w:r>
    </w:p>
    <w:p w14:paraId="4488BAD7" w14:textId="77777777" w:rsidR="00900235" w:rsidRPr="00CD5983" w:rsidRDefault="00CD5983" w:rsidP="00CD5983">
      <w:pPr>
        <w:spacing w:after="0" w:line="240" w:lineRule="auto"/>
        <w:contextualSpacing/>
        <w:rPr>
          <w:rFonts w:ascii="Cambria" w:eastAsia="Calibri" w:hAnsi="Cambria" w:cs="Times New Roman"/>
          <w:sz w:val="28"/>
          <w:szCs w:val="28"/>
        </w:rPr>
      </w:pPr>
      <w:r w:rsidRPr="00CD5983">
        <w:rPr>
          <w:rFonts w:ascii="Cambria" w:eastAsia="Calibri" w:hAnsi="Cambria" w:cs="Times New Roman"/>
          <w:sz w:val="28"/>
          <w:szCs w:val="28"/>
        </w:rPr>
        <w:t xml:space="preserve">                           </w:t>
      </w:r>
    </w:p>
    <w:p w14:paraId="4C74B1F5" w14:textId="77777777" w:rsidR="00A11757" w:rsidRDefault="00CD5983" w:rsidP="006D298C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 w:rsidRPr="00151CA3">
        <w:rPr>
          <w:rFonts w:ascii="Cambria" w:eastAsia="Calibri" w:hAnsi="Cambria" w:cs="Times New Roman"/>
          <w:sz w:val="24"/>
          <w:szCs w:val="24"/>
        </w:rPr>
        <w:t xml:space="preserve">                      </w:t>
      </w:r>
      <w:r w:rsidR="00893DE5">
        <w:rPr>
          <w:rFonts w:ascii="Cambria" w:eastAsia="Calibri" w:hAnsi="Cambria" w:cs="Times New Roman"/>
          <w:sz w:val="24"/>
          <w:szCs w:val="24"/>
          <w:lang w:val="sr-Cyrl-RS"/>
        </w:rPr>
        <w:t xml:space="preserve">Трећа пројектна активност Еразмус+ акредитованог пројекта за ову годину , </w:t>
      </w:r>
      <w:r w:rsidR="00385D60">
        <w:rPr>
          <w:rFonts w:ascii="Cambria" w:eastAsia="Calibri" w:hAnsi="Cambria" w:cs="Times New Roman"/>
          <w:sz w:val="24"/>
          <w:szCs w:val="24"/>
          <w:lang w:val="sr-Cyrl-RS"/>
        </w:rPr>
        <w:t>Трећа б</w:t>
      </w:r>
      <w:r w:rsidR="00E453A1">
        <w:rPr>
          <w:rFonts w:ascii="Cambria" w:eastAsia="Calibri" w:hAnsi="Cambria" w:cs="Times New Roman"/>
          <w:sz w:val="24"/>
          <w:szCs w:val="24"/>
          <w:lang w:val="sr-Cyrl-RS"/>
        </w:rPr>
        <w:t>еоградска гимназија је  реализов</w:t>
      </w:r>
      <w:r w:rsidR="00893DE5">
        <w:rPr>
          <w:rFonts w:ascii="Cambria" w:eastAsia="Calibri" w:hAnsi="Cambria" w:cs="Times New Roman"/>
          <w:sz w:val="24"/>
          <w:szCs w:val="24"/>
          <w:lang w:val="sr-Cyrl-RS"/>
        </w:rPr>
        <w:t>ала пред сам крај ове календарске године</w:t>
      </w:r>
      <w:r w:rsidR="00385D60">
        <w:rPr>
          <w:rFonts w:ascii="Cambria" w:eastAsia="Calibri" w:hAnsi="Cambria" w:cs="Times New Roman"/>
          <w:sz w:val="24"/>
          <w:szCs w:val="24"/>
          <w:lang w:val="sr-Cyrl-RS"/>
        </w:rPr>
        <w:t xml:space="preserve">. </w:t>
      </w:r>
    </w:p>
    <w:p w14:paraId="33DBD467" w14:textId="77777777" w:rsidR="00A11757" w:rsidRDefault="00E453A1" w:rsidP="006D298C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>У питању је  је обука за управу школе, стручне сараднике, координаторе тимова</w:t>
      </w:r>
      <w:r w:rsidR="00385D60">
        <w:rPr>
          <w:rFonts w:ascii="Cambria" w:eastAsia="Calibri" w:hAnsi="Cambria" w:cs="Times New Roman"/>
          <w:sz w:val="24"/>
          <w:szCs w:val="24"/>
          <w:lang w:val="sr-Cyrl-RS"/>
        </w:rPr>
        <w:t xml:space="preserve"> – </w:t>
      </w:r>
      <w:r w:rsidR="00893DE5">
        <w:rPr>
          <w:rFonts w:ascii="Cambria" w:eastAsia="Calibri" w:hAnsi="Cambria" w:cs="Times New Roman"/>
          <w:sz w:val="24"/>
          <w:szCs w:val="24"/>
          <w:lang w:val="sr-Cyrl-RS"/>
        </w:rPr>
        <w:t xml:space="preserve"> Упоредна анализа образововања  у Финској  и Естонији</w:t>
      </w: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. </w:t>
      </w:r>
      <w:r w:rsidR="00385D60">
        <w:rPr>
          <w:rFonts w:ascii="Cambria" w:eastAsia="Calibri" w:hAnsi="Cambria" w:cs="Times New Roman"/>
          <w:sz w:val="24"/>
          <w:szCs w:val="24"/>
          <w:lang w:val="sr-Cyrl-RS"/>
        </w:rPr>
        <w:t>У</w:t>
      </w: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чесници </w:t>
      </w:r>
      <w:r w:rsidR="00893DE5">
        <w:rPr>
          <w:rFonts w:ascii="Cambria" w:eastAsia="Calibri" w:hAnsi="Cambria" w:cs="Times New Roman"/>
          <w:sz w:val="24"/>
          <w:szCs w:val="24"/>
          <w:lang w:val="sr-Cyrl-RS"/>
        </w:rPr>
        <w:t xml:space="preserve">и </w:t>
      </w:r>
      <w:r>
        <w:rPr>
          <w:rFonts w:ascii="Cambria" w:eastAsia="Calibri" w:hAnsi="Cambria" w:cs="Times New Roman"/>
          <w:sz w:val="24"/>
          <w:szCs w:val="24"/>
          <w:lang w:val="sr-Cyrl-RS"/>
        </w:rPr>
        <w:t>ове мобилности су одабрани од стране  Педагошког колегијума</w:t>
      </w:r>
      <w:r w:rsidR="00385D60">
        <w:rPr>
          <w:rFonts w:ascii="Cambria" w:eastAsia="Calibri" w:hAnsi="Cambria" w:cs="Times New Roman"/>
          <w:sz w:val="24"/>
          <w:szCs w:val="24"/>
          <w:lang w:val="sr-Cyrl-RS"/>
        </w:rPr>
        <w:t xml:space="preserve">, </w:t>
      </w:r>
      <w:r w:rsidR="00893DE5">
        <w:rPr>
          <w:rFonts w:ascii="Cambria" w:eastAsia="Calibri" w:hAnsi="Cambria" w:cs="Times New Roman"/>
          <w:sz w:val="24"/>
          <w:szCs w:val="24"/>
          <w:lang w:val="sr-Cyrl-RS"/>
        </w:rPr>
        <w:t>Јелена Кручичанин, наставница српског језика и књижевности</w:t>
      </w:r>
      <w:r w:rsidR="00385D60">
        <w:rPr>
          <w:rFonts w:ascii="Cambria" w:eastAsia="Calibri" w:hAnsi="Cambria" w:cs="Times New Roman"/>
          <w:sz w:val="24"/>
          <w:szCs w:val="24"/>
          <w:lang w:val="sr-Cyrl-RS"/>
        </w:rPr>
        <w:t xml:space="preserve"> и наставниц</w:t>
      </w:r>
      <w:r w:rsidR="00893DE5">
        <w:rPr>
          <w:rFonts w:ascii="Cambria" w:eastAsia="Calibri" w:hAnsi="Cambria" w:cs="Times New Roman"/>
          <w:sz w:val="24"/>
          <w:szCs w:val="24"/>
          <w:lang w:val="sr-Cyrl-RS"/>
        </w:rPr>
        <w:t>а математике, Ана Динчић Радуловић</w:t>
      </w:r>
      <w:r w:rsidR="00385D60">
        <w:rPr>
          <w:rFonts w:ascii="Cambria" w:eastAsia="Calibri" w:hAnsi="Cambria" w:cs="Times New Roman"/>
          <w:sz w:val="24"/>
          <w:szCs w:val="24"/>
          <w:lang w:val="sr-Cyrl-RS"/>
        </w:rPr>
        <w:t xml:space="preserve">. </w:t>
      </w:r>
    </w:p>
    <w:p w14:paraId="13704970" w14:textId="77777777" w:rsidR="00900235" w:rsidRDefault="00893DE5" w:rsidP="006D298C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>Њих две су, у периоду од  01</w:t>
      </w:r>
      <w:r w:rsidR="00E453A1">
        <w:rPr>
          <w:rFonts w:ascii="Cambria" w:eastAsia="Calibri" w:hAnsi="Cambria" w:cs="Times New Roman"/>
          <w:sz w:val="24"/>
          <w:szCs w:val="24"/>
          <w:lang w:val="sr-Cyrl-RS"/>
        </w:rPr>
        <w:t xml:space="preserve">.  до </w:t>
      </w:r>
      <w:r>
        <w:rPr>
          <w:rFonts w:ascii="Cambria" w:eastAsia="Calibri" w:hAnsi="Cambria" w:cs="Times New Roman"/>
          <w:sz w:val="24"/>
          <w:szCs w:val="24"/>
          <w:lang w:val="sr-Cyrl-RS"/>
        </w:rPr>
        <w:t>07. дец</w:t>
      </w:r>
      <w:r w:rsidR="00385D60">
        <w:rPr>
          <w:rFonts w:ascii="Cambria" w:eastAsia="Calibri" w:hAnsi="Cambria" w:cs="Times New Roman"/>
          <w:sz w:val="24"/>
          <w:szCs w:val="24"/>
          <w:lang w:val="sr-Cyrl-RS"/>
        </w:rPr>
        <w:t>ембра 2024. године учествовале у овој мобилности,</w:t>
      </w:r>
      <w:r w:rsidR="00163D14">
        <w:rPr>
          <w:rFonts w:ascii="Cambria" w:eastAsia="Calibri" w:hAnsi="Cambria" w:cs="Times New Roman"/>
          <w:sz w:val="24"/>
          <w:szCs w:val="24"/>
          <w:lang w:val="sr-Cyrl-RS"/>
        </w:rPr>
        <w:t xml:space="preserve"> похађајући </w:t>
      </w:r>
      <w:r w:rsidR="00385D60">
        <w:rPr>
          <w:rFonts w:ascii="Cambria" w:eastAsia="Calibri" w:hAnsi="Cambria" w:cs="Times New Roman"/>
          <w:sz w:val="24"/>
          <w:szCs w:val="24"/>
          <w:lang w:val="sr-Cyrl-RS"/>
        </w:rPr>
        <w:t xml:space="preserve">поменуту обуку, у  организацији </w:t>
      </w:r>
      <w:r>
        <w:rPr>
          <w:rFonts w:ascii="Cambria" w:eastAsia="Calibri" w:hAnsi="Cambria" w:cs="Times New Roman"/>
          <w:sz w:val="24"/>
          <w:szCs w:val="24"/>
        </w:rPr>
        <w:t>EUNEOS</w:t>
      </w: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 –а </w:t>
      </w:r>
      <w:r w:rsidR="00385D60">
        <w:rPr>
          <w:rFonts w:ascii="Cambria" w:eastAsia="Calibri" w:hAnsi="Cambria" w:cs="Times New Roman"/>
          <w:sz w:val="24"/>
          <w:szCs w:val="24"/>
          <w:lang w:val="sr-Cyrl-RS"/>
        </w:rPr>
        <w:t>,</w:t>
      </w: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 провајдера обука из Хелсинкија</w:t>
      </w:r>
      <w:r w:rsidR="00385D60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55BE153E" w14:textId="77777777" w:rsidR="00A11757" w:rsidRDefault="00A11757" w:rsidP="006D298C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</w:p>
    <w:p w14:paraId="7841D744" w14:textId="77777777" w:rsidR="00885088" w:rsidRDefault="00653A08" w:rsidP="006D298C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>У оквиру ове обуке, понуђен је увид у најзначај</w:t>
      </w:r>
      <w:r w:rsidR="00893DE5">
        <w:rPr>
          <w:rFonts w:ascii="Cambria" w:eastAsia="Calibri" w:hAnsi="Cambria" w:cs="Times New Roman"/>
          <w:sz w:val="24"/>
          <w:szCs w:val="24"/>
          <w:lang w:val="sr-Cyrl-RS"/>
        </w:rPr>
        <w:t>није карактеристике система у Финској и Естонији</w:t>
      </w:r>
      <w:r w:rsidR="00385D60">
        <w:rPr>
          <w:rFonts w:ascii="Cambria" w:eastAsia="Calibri" w:hAnsi="Cambria" w:cs="Times New Roman"/>
          <w:sz w:val="24"/>
          <w:szCs w:val="24"/>
          <w:lang w:val="sr-Cyrl-RS"/>
        </w:rPr>
        <w:t xml:space="preserve">. </w:t>
      </w:r>
      <w:r w:rsidR="00885088">
        <w:rPr>
          <w:rFonts w:ascii="Cambria" w:eastAsia="Calibri" w:hAnsi="Cambria" w:cs="Times New Roman"/>
          <w:sz w:val="24"/>
          <w:szCs w:val="24"/>
          <w:lang w:val="sr-Cyrl-RS"/>
        </w:rPr>
        <w:t xml:space="preserve">Курс  је карактеристичан по томе што </w:t>
      </w:r>
      <w:r w:rsidR="00893DE5">
        <w:rPr>
          <w:rFonts w:ascii="Cambria" w:eastAsia="Calibri" w:hAnsi="Cambria" w:cs="Times New Roman"/>
          <w:sz w:val="24"/>
          <w:szCs w:val="24"/>
          <w:lang w:val="sr-Cyrl-RS"/>
        </w:rPr>
        <w:t>се пола курса реализује у Финској а друга половина у Естонији.</w:t>
      </w:r>
    </w:p>
    <w:p w14:paraId="10EC538D" w14:textId="77777777" w:rsidR="00885088" w:rsidRDefault="00653A08" w:rsidP="006D298C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>Полазници обуке су имал</w:t>
      </w:r>
      <w:r w:rsidR="00893DE5">
        <w:rPr>
          <w:rFonts w:ascii="Cambria" w:eastAsia="Calibri" w:hAnsi="Cambria" w:cs="Times New Roman"/>
          <w:sz w:val="24"/>
          <w:szCs w:val="24"/>
          <w:lang w:val="sr-Cyrl-RS"/>
        </w:rPr>
        <w:t xml:space="preserve">и прилику да се упознају са овим системима не само теоријски већ и непосредно. </w:t>
      </w:r>
    </w:p>
    <w:p w14:paraId="554E07D6" w14:textId="77777777" w:rsidR="00885088" w:rsidRDefault="00885088" w:rsidP="006D298C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>Наиме, ова обука је специф</w:t>
      </w:r>
      <w:r w:rsidR="00893DE5">
        <w:rPr>
          <w:rFonts w:ascii="Cambria" w:eastAsia="Calibri" w:hAnsi="Cambria" w:cs="Times New Roman"/>
          <w:sz w:val="24"/>
          <w:szCs w:val="24"/>
          <w:lang w:val="sr-Cyrl-RS"/>
        </w:rPr>
        <w:t xml:space="preserve">ична </w:t>
      </w:r>
      <w:r w:rsidR="00653A08">
        <w:rPr>
          <w:rFonts w:ascii="Cambria" w:eastAsia="Calibri" w:hAnsi="Cambria" w:cs="Times New Roman"/>
          <w:sz w:val="24"/>
          <w:szCs w:val="24"/>
          <w:lang w:val="sr-Cyrl-RS"/>
        </w:rPr>
        <w:t xml:space="preserve"> по </w:t>
      </w:r>
      <w:r w:rsidR="00893DE5">
        <w:rPr>
          <w:rFonts w:ascii="Cambria" w:eastAsia="Calibri" w:hAnsi="Cambria" w:cs="Times New Roman"/>
          <w:sz w:val="24"/>
          <w:szCs w:val="24"/>
          <w:lang w:val="sr-Cyrl-RS"/>
        </w:rPr>
        <w:t>томе што осим предавања које реализују модератори курса, директори школ</w:t>
      </w: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а и колеге наставници, укључује обилазак школа, па се учесници, на лицу места могу уверити како ови системи, у правој школској пракси, заиста изгледају и како функционишу. </w:t>
      </w:r>
    </w:p>
    <w:p w14:paraId="2D8F7EC0" w14:textId="77777777" w:rsidR="00A11757" w:rsidRDefault="00885088" w:rsidP="00885088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 Евалуативне дискусије су усмерене ка томе да</w:t>
      </w:r>
      <w:r w:rsidR="00653A08">
        <w:rPr>
          <w:rFonts w:ascii="Cambria" w:eastAsia="Calibri" w:hAnsi="Cambria" w:cs="Times New Roman"/>
          <w:sz w:val="24"/>
          <w:szCs w:val="24"/>
          <w:lang w:val="sr-Cyrl-RS"/>
        </w:rPr>
        <w:t xml:space="preserve"> полазници </w:t>
      </w:r>
      <w:r>
        <w:rPr>
          <w:rFonts w:ascii="Cambria" w:eastAsia="Calibri" w:hAnsi="Cambria" w:cs="Times New Roman"/>
          <w:sz w:val="24"/>
          <w:szCs w:val="24"/>
          <w:lang w:val="sr-Cyrl-RS"/>
        </w:rPr>
        <w:t>не усвајају некритички ова школска решења, да их не  покушавају пресликати у своје системе већ да размишљају</w:t>
      </w:r>
      <w:r w:rsidR="00653A08">
        <w:rPr>
          <w:rFonts w:ascii="Cambria" w:eastAsia="Calibri" w:hAnsi="Cambria" w:cs="Times New Roman"/>
          <w:sz w:val="24"/>
          <w:szCs w:val="24"/>
          <w:lang w:val="sr-Cyrl-RS"/>
        </w:rPr>
        <w:t xml:space="preserve"> у којој мери је сваки од тих система ин</w:t>
      </w:r>
      <w:r>
        <w:rPr>
          <w:rFonts w:ascii="Cambria" w:eastAsia="Calibri" w:hAnsi="Cambria" w:cs="Times New Roman"/>
          <w:sz w:val="24"/>
          <w:szCs w:val="24"/>
          <w:lang w:val="sr-Cyrl-RS"/>
        </w:rPr>
        <w:t>спиративан и применљив у друштву из ког долазе</w:t>
      </w:r>
      <w:r w:rsidR="00653A08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74FE55B4" w14:textId="77777777" w:rsidR="00A11757" w:rsidRDefault="00163D14" w:rsidP="006D298C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>По повратку с мобилности, наставнице су представиле извештај на седници Наставничког већа а ускоро следи и предс</w:t>
      </w:r>
      <w:r w:rsidR="00653A08">
        <w:rPr>
          <w:rFonts w:ascii="Cambria" w:eastAsia="Calibri" w:hAnsi="Cambria" w:cs="Times New Roman"/>
          <w:sz w:val="24"/>
          <w:szCs w:val="24"/>
          <w:lang w:val="sr-Cyrl-RS"/>
        </w:rPr>
        <w:t>тављање на састанку Педагошког колегијума</w:t>
      </w: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. </w:t>
      </w:r>
    </w:p>
    <w:p w14:paraId="5C2ABEF1" w14:textId="77777777" w:rsidR="00385D60" w:rsidRPr="00385D60" w:rsidRDefault="00653A08" w:rsidP="006D298C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sz w:val="24"/>
          <w:szCs w:val="24"/>
          <w:lang w:val="sr-Cyrl-RS"/>
        </w:rPr>
        <w:t>Циљ је</w:t>
      </w:r>
      <w:r w:rsidR="00885088">
        <w:rPr>
          <w:rFonts w:ascii="Cambria" w:eastAsia="Calibri" w:hAnsi="Cambria" w:cs="Times New Roman"/>
          <w:sz w:val="24"/>
          <w:szCs w:val="24"/>
          <w:lang w:val="sr-Cyrl-RS"/>
        </w:rPr>
        <w:t xml:space="preserve">, као и у случају претходне обуке, реализоване у Барселони, </w:t>
      </w: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 имплементација у Развојни план школе</w:t>
      </w:r>
      <w:r w:rsidR="00163D14">
        <w:rPr>
          <w:rFonts w:ascii="Cambria" w:eastAsia="Calibri" w:hAnsi="Cambria" w:cs="Times New Roman"/>
          <w:sz w:val="24"/>
          <w:szCs w:val="24"/>
          <w:lang w:val="sr-Cyrl-RS"/>
        </w:rPr>
        <w:t>.</w:t>
      </w:r>
    </w:p>
    <w:p w14:paraId="6EEC1AC2" w14:textId="77777777" w:rsidR="00900235" w:rsidRDefault="00900235" w:rsidP="00CD5983">
      <w:pPr>
        <w:spacing w:after="0" w:line="240" w:lineRule="auto"/>
        <w:contextualSpacing/>
        <w:rPr>
          <w:rFonts w:ascii="Calibri" w:eastAsia="Calibri" w:hAnsi="Calibri" w:cs="Times New Roman"/>
          <w:b/>
          <w:lang w:val="sr-Cyrl-RS"/>
        </w:rPr>
      </w:pPr>
    </w:p>
    <w:p w14:paraId="72CB844D" w14:textId="75D76823" w:rsidR="00163D14" w:rsidRPr="00163D14" w:rsidRDefault="00163D14" w:rsidP="00163D14">
      <w:pPr>
        <w:spacing w:after="0" w:line="240" w:lineRule="auto"/>
        <w:contextualSpacing/>
        <w:rPr>
          <w:rFonts w:ascii="Calibri" w:eastAsia="Calibri" w:hAnsi="Calibri" w:cs="Times New Roman"/>
          <w:b/>
          <w:lang w:val="sr-Cyrl-RS"/>
        </w:rPr>
      </w:pPr>
    </w:p>
    <w:p w14:paraId="049F79AF" w14:textId="77777777" w:rsidR="00163D14" w:rsidRDefault="00163D14" w:rsidP="00900235">
      <w:pPr>
        <w:spacing w:after="0" w:line="240" w:lineRule="auto"/>
        <w:rPr>
          <w:rFonts w:ascii="Cambria" w:eastAsia="Calibri" w:hAnsi="Cambria" w:cs="Times New Roman"/>
          <w:sz w:val="24"/>
          <w:szCs w:val="24"/>
          <w:lang w:val="sr-Cyrl-RS"/>
        </w:rPr>
      </w:pPr>
    </w:p>
    <w:p w14:paraId="750BDDDA" w14:textId="32BA350C" w:rsidR="00163D14" w:rsidRDefault="00163D14" w:rsidP="00163D14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</w:p>
    <w:p w14:paraId="634AE5A3" w14:textId="77777777" w:rsidR="00163D14" w:rsidRDefault="00163D14" w:rsidP="00900235">
      <w:pPr>
        <w:spacing w:after="0" w:line="240" w:lineRule="auto"/>
        <w:rPr>
          <w:rFonts w:ascii="Cambria" w:eastAsia="Calibri" w:hAnsi="Cambria" w:cs="Times New Roman"/>
          <w:sz w:val="24"/>
          <w:szCs w:val="24"/>
          <w:lang w:val="sr-Cyrl-RS"/>
        </w:rPr>
      </w:pPr>
    </w:p>
    <w:p w14:paraId="5C5B8329" w14:textId="1D2B22A2" w:rsidR="00435536" w:rsidRDefault="00435536" w:rsidP="00F26D34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noProof/>
          <w:sz w:val="24"/>
          <w:szCs w:val="24"/>
          <w:lang w:val="sr-Cyrl-RS"/>
        </w:rPr>
        <w:drawing>
          <wp:inline distT="0" distB="0" distL="0" distR="0" wp14:anchorId="34090EDC" wp14:editId="132F1B75">
            <wp:extent cx="6985359" cy="2584583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359" cy="258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53156" w14:textId="68EBE303" w:rsidR="00435536" w:rsidRDefault="00F26D34" w:rsidP="00435536">
      <w:pPr>
        <w:spacing w:after="0" w:line="240" w:lineRule="auto"/>
        <w:rPr>
          <w:rFonts w:ascii="Cambria" w:eastAsia="Calibri" w:hAnsi="Cambria" w:cs="Times New Roman"/>
          <w:sz w:val="24"/>
          <w:szCs w:val="24"/>
          <w:lang w:val="sr-Cyrl-RS"/>
        </w:rPr>
      </w:pPr>
      <w:r>
        <w:rPr>
          <w:rFonts w:ascii="Cambria" w:eastAsia="Calibri" w:hAnsi="Cambria" w:cs="Times New Roman"/>
          <w:noProof/>
          <w:sz w:val="24"/>
          <w:szCs w:val="24"/>
          <w:lang w:val="sr-Cyrl-RS"/>
        </w:rPr>
        <w:drawing>
          <wp:anchor distT="0" distB="0" distL="114300" distR="114300" simplePos="0" relativeHeight="251658240" behindDoc="0" locked="0" layoutInCell="1" allowOverlap="1" wp14:anchorId="5B8B7196" wp14:editId="0494D198">
            <wp:simplePos x="0" y="0"/>
            <wp:positionH relativeFrom="margin">
              <wp:align>left</wp:align>
            </wp:positionH>
            <wp:positionV relativeFrom="paragraph">
              <wp:posOffset>170180</wp:posOffset>
            </wp:positionV>
            <wp:extent cx="2065020" cy="275336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020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06C03" w14:textId="45AC59CB" w:rsidR="00435536" w:rsidRPr="00F26D34" w:rsidRDefault="00F26D34" w:rsidP="00F26D34">
      <w:pPr>
        <w:tabs>
          <w:tab w:val="left" w:pos="1010"/>
        </w:tabs>
        <w:spacing w:after="0" w:line="240" w:lineRule="auto"/>
        <w:rPr>
          <w:rFonts w:ascii="Cambria" w:eastAsia="Calibri" w:hAnsi="Cambria" w:cs="Times New Roman"/>
          <w:sz w:val="24"/>
          <w:szCs w:val="24"/>
          <w:lang w:val="sr-Latn-RS"/>
        </w:rPr>
      </w:pPr>
      <w:r>
        <w:rPr>
          <w:rFonts w:ascii="Cambria" w:eastAsia="Calibri" w:hAnsi="Cambria" w:cs="Times New Roman"/>
          <w:sz w:val="24"/>
          <w:szCs w:val="24"/>
          <w:lang w:val="sr-Latn-RS"/>
        </w:rPr>
        <w:t xml:space="preserve">   </w:t>
      </w:r>
      <w:r w:rsidR="00435536">
        <w:rPr>
          <w:rFonts w:ascii="Cambria" w:eastAsia="Calibri" w:hAnsi="Cambria" w:cs="Times New Roman"/>
          <w:sz w:val="24"/>
          <w:szCs w:val="24"/>
          <w:lang w:val="sr-Cyrl-RS"/>
        </w:rPr>
        <w:tab/>
      </w:r>
      <w:r w:rsidR="00435536">
        <w:rPr>
          <w:rFonts w:ascii="Cambria" w:eastAsia="Calibri" w:hAnsi="Cambria" w:cs="Times New Roman"/>
          <w:noProof/>
          <w:sz w:val="24"/>
          <w:szCs w:val="24"/>
          <w:lang w:val="sr-Cyrl-RS"/>
        </w:rPr>
        <w:drawing>
          <wp:inline distT="0" distB="0" distL="0" distR="0" wp14:anchorId="4576817C" wp14:editId="28FCAD29">
            <wp:extent cx="2218920" cy="295846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582" cy="296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libri" w:hAnsi="Cambria" w:cs="Times New Roman"/>
          <w:sz w:val="24"/>
          <w:szCs w:val="24"/>
          <w:lang w:val="sr-Latn-RS"/>
        </w:rPr>
        <w:t xml:space="preserve">       </w:t>
      </w:r>
      <w:r>
        <w:rPr>
          <w:rFonts w:ascii="Cambria" w:eastAsia="Calibri" w:hAnsi="Cambria" w:cs="Times New Roman"/>
          <w:noProof/>
          <w:sz w:val="24"/>
          <w:szCs w:val="24"/>
          <w:lang w:val="sr-Latn-RS"/>
        </w:rPr>
        <w:drawing>
          <wp:inline distT="0" distB="0" distL="0" distR="0" wp14:anchorId="59E2A639" wp14:editId="487F2E1C">
            <wp:extent cx="2169795" cy="2892967"/>
            <wp:effectExtent l="0" t="0" r="1905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9795" cy="289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eastAsia="Calibri" w:hAnsi="Cambria" w:cs="Times New Roman"/>
          <w:sz w:val="24"/>
          <w:szCs w:val="24"/>
          <w:lang w:val="sr-Latn-RS"/>
        </w:rPr>
        <w:t xml:space="preserve">          </w:t>
      </w:r>
      <w:r>
        <w:rPr>
          <w:rFonts w:ascii="Cambria" w:eastAsia="Calibri" w:hAnsi="Cambria" w:cs="Times New Roman"/>
          <w:noProof/>
          <w:sz w:val="24"/>
          <w:szCs w:val="24"/>
          <w:lang w:val="sr-Latn-RS"/>
        </w:rPr>
        <w:drawing>
          <wp:inline distT="0" distB="0" distL="0" distR="0" wp14:anchorId="758CBCE4" wp14:editId="5BCC5403">
            <wp:extent cx="2178050" cy="29039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75" cy="291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DC4B0" w14:textId="77777777" w:rsidR="00163D14" w:rsidRDefault="00163D14" w:rsidP="00900235">
      <w:pPr>
        <w:spacing w:after="0" w:line="240" w:lineRule="auto"/>
        <w:rPr>
          <w:rFonts w:ascii="Cambria" w:eastAsia="Calibri" w:hAnsi="Cambria" w:cs="Times New Roman"/>
          <w:sz w:val="24"/>
          <w:szCs w:val="24"/>
          <w:lang w:val="sr-Cyrl-RS"/>
        </w:rPr>
      </w:pPr>
    </w:p>
    <w:p w14:paraId="2F1F519B" w14:textId="77777777" w:rsidR="00900235" w:rsidRPr="00163D14" w:rsidRDefault="00163D14" w:rsidP="00900235">
      <w:pPr>
        <w:spacing w:after="0" w:line="240" w:lineRule="auto"/>
        <w:rPr>
          <w:rFonts w:ascii="Cambria" w:eastAsia="Calibri" w:hAnsi="Cambria" w:cs="Times New Roman"/>
          <w:sz w:val="24"/>
          <w:szCs w:val="24"/>
          <w:lang w:val="sr-Cyrl-RS"/>
        </w:rPr>
      </w:pPr>
      <w:r w:rsidRPr="00163D14">
        <w:rPr>
          <w:rFonts w:ascii="Cambria" w:eastAsia="Calibri" w:hAnsi="Cambria" w:cs="Times New Roman"/>
          <w:sz w:val="24"/>
          <w:szCs w:val="24"/>
          <w:lang w:val="sr-Cyrl-RS"/>
        </w:rPr>
        <w:t>Извештај приредила:</w:t>
      </w:r>
      <w:r>
        <w:rPr>
          <w:rFonts w:ascii="Cambria" w:eastAsia="Calibri" w:hAnsi="Cambria" w:cs="Times New Roman"/>
          <w:sz w:val="24"/>
          <w:szCs w:val="24"/>
          <w:lang w:val="sr-Cyrl-RS"/>
        </w:rPr>
        <w:t xml:space="preserve"> </w:t>
      </w:r>
      <w:r w:rsidRPr="00163D14">
        <w:rPr>
          <w:rFonts w:ascii="Cambria" w:eastAsia="Calibri" w:hAnsi="Cambria" w:cs="Times New Roman"/>
          <w:i/>
          <w:sz w:val="24"/>
          <w:szCs w:val="24"/>
          <w:lang w:val="sr-Cyrl-RS"/>
        </w:rPr>
        <w:t>Зорана Матићевић</w:t>
      </w:r>
    </w:p>
    <w:p w14:paraId="5F8A6D97" w14:textId="77777777" w:rsidR="00900235" w:rsidRPr="0058437B" w:rsidRDefault="00900235" w:rsidP="00900235">
      <w:pPr>
        <w:spacing w:after="0" w:line="240" w:lineRule="auto"/>
        <w:rPr>
          <w:rFonts w:ascii="Calibri" w:eastAsia="Calibri" w:hAnsi="Calibri" w:cs="Times New Roman"/>
        </w:rPr>
      </w:pPr>
    </w:p>
    <w:p w14:paraId="5C9B223B" w14:textId="77777777" w:rsidR="00CD6B96" w:rsidRPr="00CD5983" w:rsidRDefault="00CD6B96" w:rsidP="00151CA3">
      <w:pPr>
        <w:spacing w:after="0" w:line="240" w:lineRule="auto"/>
        <w:rPr>
          <w:rFonts w:ascii="Calibri" w:eastAsia="Calibri" w:hAnsi="Calibri" w:cs="Times New Roman"/>
        </w:rPr>
      </w:pPr>
    </w:p>
    <w:sectPr w:rsidR="00CD6B96" w:rsidRPr="00CD5983" w:rsidSect="005152EC">
      <w:pgSz w:w="16840" w:h="11907" w:orient="landscape" w:code="9"/>
      <w:pgMar w:top="737" w:right="737" w:bottom="737" w:left="73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B6783"/>
    <w:multiLevelType w:val="multilevel"/>
    <w:tmpl w:val="9CD64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35"/>
    <w:rsid w:val="00151CA3"/>
    <w:rsid w:val="00163D14"/>
    <w:rsid w:val="0017574A"/>
    <w:rsid w:val="003432E4"/>
    <w:rsid w:val="00385D60"/>
    <w:rsid w:val="00435536"/>
    <w:rsid w:val="00452444"/>
    <w:rsid w:val="00653A08"/>
    <w:rsid w:val="006D298C"/>
    <w:rsid w:val="00885088"/>
    <w:rsid w:val="00893DE5"/>
    <w:rsid w:val="008A3553"/>
    <w:rsid w:val="00900235"/>
    <w:rsid w:val="00A05650"/>
    <w:rsid w:val="00A11757"/>
    <w:rsid w:val="00BD7AE4"/>
    <w:rsid w:val="00CD5983"/>
    <w:rsid w:val="00CD6B96"/>
    <w:rsid w:val="00D959E1"/>
    <w:rsid w:val="00D970FE"/>
    <w:rsid w:val="00E453A1"/>
    <w:rsid w:val="00F26D34"/>
    <w:rsid w:val="00F5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6951B6"/>
  <w15:chartTrackingRefBased/>
  <w15:docId w15:val="{2982DE97-9863-4C58-8611-230BDA8E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297</Words>
  <Characters>1693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Jelena</cp:lastModifiedBy>
  <cp:revision>2</cp:revision>
  <dcterms:created xsi:type="dcterms:W3CDTF">2025-01-31T11:14:00Z</dcterms:created>
  <dcterms:modified xsi:type="dcterms:W3CDTF">2025-01-31T11:14:00Z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2cf63068176b22d43d412fe01e999c1f4918c5e32c447082ebb29759469ff1f5</vt:lpwstr>
  </property>
</Properties>
</file>